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A6D7" w14:textId="5D363AAF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WINIX somos expertos en sistemas de purificación y desinfección de aire con más de 45 años de actividad. Distribuimos más de dos millones de dispositivos al año en todo el mundo, lo que nos sitúa entre los </w:t>
      </w: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tres mayores fabricantes de este tipo de soluciones a nivel mundial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6A5774FF" w14:textId="77777777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Nuestras soluciones domésticas e industriales combinan la eficacia de filtrado TRUE HEPA® y la desinfección de una tecnología llamada PLASMAWAVE® capaz de eliminar en aire y superficies todo tipo de patógenos, incluidos virus del tipo RNA y DNA como el COVID-19. Los oxidantes que despliega la Tecnología PLASMAWAVE ® incluyen hidroxilos (OH-) y </w:t>
      </w:r>
      <w:proofErr w:type="gramStart"/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radicales hidroxilo</w:t>
      </w:r>
      <w:proofErr w:type="gramEnd"/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</w:t>
      </w:r>
      <w:proofErr w:type="spellStart"/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ºOH</w:t>
      </w:r>
      <w:proofErr w:type="spellEnd"/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), todas partículas cargadas que limpian y desinfectan el aire y las superficies, y son </w:t>
      </w: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totalmente inofensivas para los humanos, los animales y las plantas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3830543F" w14:textId="77777777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 el único purificador de aire del mercado que emplea una combinación única de tecnologías probada en laboratorios universitarios y con una eficiencia del </w:t>
      </w: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99,99%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demostrada contra bacterias, virus, polvo y hongos en el aire y en las superficies tras tan sólo </w:t>
      </w:r>
      <w:r w:rsidRPr="00332910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1 hora de funcionamiento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La eficacia de los purificadores de aire basados en hidroxilos (OH-) y </w:t>
      </w:r>
      <w:proofErr w:type="gramStart"/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radicales hidroxilo</w:t>
      </w:r>
      <w:proofErr w:type="gramEnd"/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</w:t>
      </w:r>
      <w:proofErr w:type="spellStart"/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ºOH</w:t>
      </w:r>
      <w:proofErr w:type="spellEnd"/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 </w:t>
      </w:r>
      <w:r w:rsidRPr="00332910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ha sido certificada por la Universidad de Barcelona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311CC729" w14:textId="77777777" w:rsidR="00332910" w:rsidRPr="00332910" w:rsidRDefault="00332910" w:rsidP="00332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 purificador indicado tanto para aquellos que sufren alergias y asma, como para los que quieren disfrutar una calidad de aire inmejorable. Elimina los factores más comunes que causan alergias, asma e irritación.</w:t>
      </w:r>
    </w:p>
    <w:p w14:paraId="3811344E" w14:textId="77777777" w:rsidR="00332910" w:rsidRPr="00332910" w:rsidRDefault="00332910" w:rsidP="00332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un área de hasta 99 m2 (renovación completa del aire por hora).</w:t>
      </w:r>
    </w:p>
    <w:p w14:paraId="071067F6" w14:textId="77777777" w:rsidR="00332910" w:rsidRPr="00332910" w:rsidRDefault="00332910" w:rsidP="00332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Máxima capacidad de filtración TRUE HEPA® + carbón activado en combinación con la tecnología PLASMAWAVE® captura y desinfecta el 99.99% de partículas de tamaño de 0.3 micras.</w:t>
      </w:r>
    </w:p>
    <w:p w14:paraId="1B70F0C2" w14:textId="77777777" w:rsidR="00332910" w:rsidRPr="00332910" w:rsidRDefault="00332910" w:rsidP="00332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Elimina los patógenos </w:t>
      </w: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COVID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el humo y los olores.</w:t>
      </w:r>
    </w:p>
    <w:p w14:paraId="56D0F248" w14:textId="77777777" w:rsidR="00332910" w:rsidRPr="00332910" w:rsidRDefault="00332910" w:rsidP="00332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Nuestro purificador tiene el Certificado ENERGY STAR, de funcionamiento silencioso, limpia las 24 horas, 7 días a la semana.</w:t>
      </w:r>
    </w:p>
    <w:p w14:paraId="28EB89A7" w14:textId="77777777" w:rsidR="00332910" w:rsidRPr="00332910" w:rsidRDefault="00332910" w:rsidP="00332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No produce ozono.</w:t>
      </w:r>
    </w:p>
    <w:p w14:paraId="6F0C88CF" w14:textId="77777777" w:rsidR="00332910" w:rsidRPr="00332910" w:rsidRDefault="00332910" w:rsidP="00332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Sellos de calidad y garantías de eficacia.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5189"/>
      </w:tblGrid>
      <w:tr w:rsidR="00332910" w:rsidRPr="00332910" w14:paraId="67990DE5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E94F6E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A.- Homologaciones y certificaciones</w:t>
            </w:r>
          </w:p>
        </w:tc>
      </w:tr>
      <w:tr w:rsidR="00332910" w:rsidRPr="00332910" w14:paraId="0522EF66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5B6E959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5A45D651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46DD78" w14:textId="0952E0C2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32DD3C42" wp14:editId="5289BE35">
                  <wp:extent cx="1143000" cy="11430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B0E06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Etiquetado europeo que certifica que WINIX cumple con la totalidad de las siguientes Directivas Europeas: Low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Voltage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Directive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2014/35/EU, EMC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Directive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2004/108/EC, ROHS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Directive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2011/65/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EU.</w:t>
            </w:r>
            <w:hyperlink r:id="rId6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Ver</w:t>
              </w:r>
              <w:proofErr w:type="spellEnd"/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 xml:space="preserve"> aquí documento completo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332910" w:rsidRPr="00332910" w14:paraId="457FEF5D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3BCEF9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172DCF43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0E9282" w14:textId="52D0075C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6C5D7BE0" wp14:editId="364A1337">
                  <wp:extent cx="1600200" cy="1143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76942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Certificación de que WINIX ZERO cumple con la Normativa Europea y no emite sustancias peligrosas para la salud de personas, animales o plantas ROHS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Directive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2011/65/EU. </w:t>
            </w:r>
            <w:hyperlink r:id="rId8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Ver certificado aquí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332910" w:rsidRPr="00332910" w14:paraId="4A74FA82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74FF5A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703435E9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BB2CC4" w14:textId="5214B641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596640A7" wp14:editId="3BDE1692">
                  <wp:extent cx="1333500" cy="13430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0FF05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TÜV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Rheinland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certifica que WINIX ZERO cumple con la Normativa Europea Low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Voltage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Directive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2014/35/EU. </w:t>
            </w:r>
            <w:hyperlink r:id="rId10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Ver certificado aquí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332910" w:rsidRPr="00332910" w14:paraId="4436FA9F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051658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13D5B4A6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3978A3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B.- Análisis y certificaciones de eficacia</w:t>
            </w:r>
          </w:p>
        </w:tc>
      </w:tr>
      <w:tr w:rsidR="00332910" w:rsidRPr="00332910" w14:paraId="3031E6C1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87FF6F6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6195CFEB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6E341D" w14:textId="2785C979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42CB1F4F" wp14:editId="25ED9BFC">
                  <wp:extent cx="1428750" cy="14287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1E046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99,9% de efectividad de eliminación tras 1 hora de funcionamiento en espacios de hasta 99 m2 </w:t>
            </w:r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 xml:space="preserve">certificado por la Universidad de </w:t>
            </w:r>
            <w:proofErr w:type="spellStart"/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Yonsei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(</w:t>
            </w:r>
            <w:hyperlink r:id="rId12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https://www.yonsei.ac.kr/en_sc/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) y la Universidad de Barcelona</w:t>
            </w:r>
          </w:p>
        </w:tc>
      </w:tr>
      <w:tr w:rsidR="00332910" w:rsidRPr="00332910" w14:paraId="4AA87914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B565931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48DF481A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39CAA9" w14:textId="700B1384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057CEEF9" wp14:editId="6CBED555">
                  <wp:extent cx="1943100" cy="762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0796F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El Instituto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Koreano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de Tecnología Industrial certifica que la tecnología </w:t>
            </w:r>
            <w:proofErr w:type="spellStart"/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Plasmawave</w:t>
            </w:r>
            <w:proofErr w:type="spellEnd"/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®</w:t>
            </w: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Winix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Zero elimina el 99.97% del virus de la gripe en 40 minutos y más del 99.99% en 60 minutos. </w:t>
            </w:r>
            <w:hyperlink r:id="rId14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 xml:space="preserve">Ver resultados </w:t>
              </w:r>
              <w:proofErr w:type="gramStart"/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del test</w:t>
              </w:r>
              <w:proofErr w:type="gramEnd"/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 xml:space="preserve"> aquí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332910" w:rsidRPr="00332910" w14:paraId="356BBCC5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DDF0CD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04F7582A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35924F" w14:textId="36205F68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24E86EB2" wp14:editId="03D5A4D0">
                  <wp:extent cx="1943100" cy="762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A91C6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El Instituto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Koreano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de Tecnología Industrial certifica que el filtro </w:t>
            </w:r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TRUE HEPA</w:t>
            </w: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 de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Winix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Zero elimina el 99.97% de partículas de hasta 0.26 micras. </w:t>
            </w:r>
            <w:hyperlink r:id="rId15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 xml:space="preserve">Ver resultados </w:t>
              </w:r>
              <w:proofErr w:type="gramStart"/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del test</w:t>
              </w:r>
              <w:proofErr w:type="gramEnd"/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 xml:space="preserve"> aquí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332910" w:rsidRPr="00332910" w14:paraId="6B5CEE12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FFDEC3F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227D7A65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2629CA" w14:textId="4861690F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03EB6AE6" wp14:editId="02BA83DD">
                  <wp:extent cx="1419225" cy="14192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E10F6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Eficacia certificada en la eliminación de los alérgenos ambientales. Elimina los factores más comunes que causan alergias, asma e irritación. </w:t>
            </w:r>
            <w:hyperlink r:id="rId17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https://www.winixzero.com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332910" w:rsidRPr="00332910" w14:paraId="57B81B2F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2CD440A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lastRenderedPageBreak/>
              <w:t> </w:t>
            </w:r>
          </w:p>
        </w:tc>
      </w:tr>
      <w:tr w:rsidR="00332910" w:rsidRPr="00332910" w14:paraId="79945C11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7B4F6" w14:textId="36BBDC00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7970B0EC" wp14:editId="26A583BE">
                  <wp:extent cx="2028825" cy="4762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627DE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Certificado </w:t>
            </w:r>
            <w:proofErr w:type="spellStart"/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AllergyUK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para la reducción de polvo y ácaros, alérgenos de mascota, polen y hongos. </w:t>
            </w:r>
            <w:hyperlink r:id="rId19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Ver certificado aquí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.</w:t>
            </w:r>
          </w:p>
        </w:tc>
      </w:tr>
      <w:tr w:rsidR="00332910" w:rsidRPr="00332910" w14:paraId="5EFD1E0D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B9CF202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7A73100A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F76C512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C.- Seguridad, fiabilidad, eficiencia y bajo consumo</w:t>
            </w:r>
          </w:p>
        </w:tc>
      </w:tr>
      <w:tr w:rsidR="00332910" w:rsidRPr="00332910" w14:paraId="1A509A80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3B3AEF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0554DE76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43D268" w14:textId="6E4AB12B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734056DA" wp14:editId="6095CF9D">
                  <wp:extent cx="2057400" cy="3905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B9235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Producto libre de ozono certificado por la California Air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Resource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Board</w:t>
            </w:r>
            <w:proofErr w:type="spellEnd"/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 xml:space="preserve"> (</w:t>
            </w:r>
            <w:hyperlink r:id="rId21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https://ww2.arb.ca.gov/our-work/programs/air-cleaners-ozone-products/california-certified-air-cleaning-devices</w:t>
              </w:r>
            </w:hyperlink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)</w:t>
            </w:r>
          </w:p>
        </w:tc>
      </w:tr>
      <w:tr w:rsidR="00332910" w:rsidRPr="00332910" w14:paraId="740C490C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3E71B3A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61A46766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5B4E6B" w14:textId="14357222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0650D2A0" wp14:editId="20D7DC91">
                  <wp:extent cx="1362075" cy="13906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C187E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Certificado </w:t>
            </w:r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ENERGY STAR</w:t>
            </w: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, de funcionamiento silencioso, limpia las 24 horas, 7 días a la semana.</w:t>
            </w:r>
          </w:p>
        </w:tc>
      </w:tr>
      <w:tr w:rsidR="00332910" w:rsidRPr="00332910" w14:paraId="059BCFF8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1F94C9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  <w:tr w:rsidR="00332910" w:rsidRPr="00332910" w14:paraId="3CA88362" w14:textId="77777777" w:rsidTr="003329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8614C4" w14:textId="4927D9E2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 wp14:anchorId="65ACE71D" wp14:editId="164AA851">
                  <wp:extent cx="1800225" cy="7620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77B78" w14:textId="77777777" w:rsidR="00332910" w:rsidRPr="00332910" w:rsidRDefault="00332910" w:rsidP="00332910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es-ES"/>
              </w:rPr>
              <w:t>Máxima calificación (A-7)</w:t>
            </w: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en el Programa de Certificación AHAM para depuradores de aire eléctricos portátiles. </w:t>
            </w:r>
            <w:hyperlink r:id="rId24" w:tgtFrame="_blank" w:history="1">
              <w:r w:rsidRPr="00332910">
                <w:rPr>
                  <w:rFonts w:ascii="Roboto" w:eastAsia="Times New Roman" w:hAnsi="Roboto" w:cs="Arial"/>
                  <w:color w:val="1155CC"/>
                  <w:sz w:val="24"/>
                  <w:szCs w:val="24"/>
                  <w:u w:val="single"/>
                  <w:lang w:eastAsia="es-ES"/>
                </w:rPr>
                <w:t>Ver certificado aquí.</w:t>
              </w:r>
            </w:hyperlink>
          </w:p>
        </w:tc>
      </w:tr>
      <w:tr w:rsidR="00332910" w:rsidRPr="00332910" w14:paraId="51E1B08E" w14:textId="77777777" w:rsidTr="0033291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7C529CF" w14:textId="77777777" w:rsidR="00332910" w:rsidRPr="00332910" w:rsidRDefault="00332910" w:rsidP="00332910">
            <w:pPr>
              <w:spacing w:before="100" w:beforeAutospacing="1" w:after="100" w:afterAutospacing="1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</w:pPr>
            <w:r w:rsidRPr="003329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s-ES"/>
              </w:rPr>
              <w:t> </w:t>
            </w:r>
          </w:p>
        </w:tc>
      </w:tr>
    </w:tbl>
    <w:p w14:paraId="5A3F26EE" w14:textId="77777777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43C54F27" w14:textId="77777777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D.- Oferta especial centros educativos y sanitarios</w:t>
      </w:r>
    </w:p>
    <w:p w14:paraId="037A6B15" w14:textId="77777777" w:rsidR="00332910" w:rsidRPr="00332910" w:rsidRDefault="00332910" w:rsidP="003329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PVP al público del dispositivo + Filtros 1 año es de 219€ (IVA y transporte incluido)</w:t>
      </w:r>
    </w:p>
    <w:p w14:paraId="0A6AA4ED" w14:textId="77777777" w:rsidR="00332910" w:rsidRPr="00332910" w:rsidRDefault="00332910" w:rsidP="003329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centros educativos aplicamos un </w:t>
      </w: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descuento de 30€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por dispositivo quedando un</w:t>
      </w: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 PVP de 189€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(IVA y transporte incluido)</w:t>
      </w:r>
    </w:p>
    <w:p w14:paraId="3845D697" w14:textId="77777777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E.- Contratación</w:t>
      </w:r>
    </w:p>
    <w:p w14:paraId="6A462510" w14:textId="77777777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Tenemos algunos problemas de stock por la alta demanda de estos dispositivos por lo que les rogamos:</w:t>
      </w:r>
    </w:p>
    <w:p w14:paraId="2008B839" w14:textId="77777777" w:rsidR="00332910" w:rsidRPr="00332910" w:rsidRDefault="00332910" w:rsidP="00332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Confirmen su reserva en cuanto les sea posible, indicándonos por correo electrónico o por teléfono </w:t>
      </w: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el número de unidades que necesita</w:t>
      </w:r>
    </w:p>
    <w:p w14:paraId="09901B48" w14:textId="77777777" w:rsidR="00332910" w:rsidRPr="00332910" w:rsidRDefault="00332910" w:rsidP="00332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Nosotros les enviaremos una </w:t>
      </w:r>
      <w:r w:rsidRPr="003329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factura proforma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con su pedido para que puedan realizar el pago en la cuenta </w:t>
      </w: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IBAN:ES6901822011420201579121 indicando en el concepto su nombre y apellidos.</w:t>
      </w:r>
    </w:p>
    <w:p w14:paraId="787351F3" w14:textId="77777777" w:rsidR="00332910" w:rsidRPr="00332910" w:rsidRDefault="00332910" w:rsidP="00332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Remitan por correo</w:t>
      </w:r>
    </w:p>
    <w:p w14:paraId="7B1BCB57" w14:textId="77777777" w:rsidR="00332910" w:rsidRPr="00332910" w:rsidRDefault="00332910" w:rsidP="003329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justificante de la transferencia bancaria realizada</w:t>
      </w:r>
    </w:p>
    <w:p w14:paraId="7454B061" w14:textId="77777777" w:rsidR="00332910" w:rsidRPr="00332910" w:rsidRDefault="00332910" w:rsidP="003329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dirección de envío donde debemos entregar los dispositivos</w:t>
      </w:r>
    </w:p>
    <w:p w14:paraId="6FFF691B" w14:textId="77777777" w:rsidR="00332910" w:rsidRPr="00332910" w:rsidRDefault="00332910" w:rsidP="003329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datos fiscales a los que debemos emitir factura</w:t>
      </w:r>
    </w:p>
    <w:p w14:paraId="347011FE" w14:textId="77777777" w:rsidR="00332910" w:rsidRPr="00332910" w:rsidRDefault="00332910" w:rsidP="00332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cuanto nos remita por correo electrónico el justificante de la transferencia expediremos el pedido y lo recibirá en 24-48h en la dirección de entrega que nos haya indicado.</w:t>
      </w:r>
    </w:p>
    <w:p w14:paraId="4A6F0761" w14:textId="77777777" w:rsidR="00332910" w:rsidRPr="00332910" w:rsidRDefault="00332910" w:rsidP="00332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caso de rotura temporal de stock contactaríamos con usted para indicarle la fecha de entrega pero que en ningún caso sería superior a 72h desde la fecha iniciar de entrega indicada</w:t>
      </w:r>
    </w:p>
    <w:p w14:paraId="207AE05E" w14:textId="77777777" w:rsidR="00332910" w:rsidRPr="00332910" w:rsidRDefault="003057B4" w:rsidP="00332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25" w:tgtFrame="_blank" w:history="1">
        <w:r w:rsidR="00332910" w:rsidRPr="003329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Descargue aquí el manual</w:t>
        </w:r>
      </w:hyperlink>
      <w:r w:rsidR="00332910"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técnico del producto</w:t>
      </w:r>
    </w:p>
    <w:p w14:paraId="24FE3E9B" w14:textId="77777777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Les rogamos nos remitan cualquier duda adicional al teléfono de contacto 911 419 625 o a la dirección de correo electrónico </w:t>
      </w:r>
      <w:hyperlink r:id="rId26" w:tgtFrame="_blank" w:history="1">
        <w:r w:rsidRPr="003329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info@winixzero.com</w:t>
        </w:r>
      </w:hyperlink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48B48C96" w14:textId="77777777" w:rsidR="00332910" w:rsidRPr="00332910" w:rsidRDefault="00332910" w:rsidP="00332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3291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Aprovechamos la ocasión para saludarles cordialmente.</w:t>
      </w:r>
    </w:p>
    <w:p w14:paraId="7DEF7630" w14:textId="5AC71A00" w:rsidR="00332910" w:rsidRDefault="00332910" w:rsidP="00332910">
      <w:r w:rsidRPr="0033291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52B3D12" wp14:editId="0949441F">
            <wp:extent cx="1628775" cy="352425"/>
            <wp:effectExtent l="0" t="0" r="9525" b="9525"/>
            <wp:docPr id="1" name="Imagen 1" descr="not f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t foun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21407"/>
    <w:multiLevelType w:val="multilevel"/>
    <w:tmpl w:val="E58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B08A5"/>
    <w:multiLevelType w:val="multilevel"/>
    <w:tmpl w:val="BF20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C1451"/>
    <w:multiLevelType w:val="multilevel"/>
    <w:tmpl w:val="3EB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10"/>
    <w:rsid w:val="003057B4"/>
    <w:rsid w:val="003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4F88"/>
  <w15:chartTrackingRefBased/>
  <w15:docId w15:val="{A1C8FAB4-43A8-4308-ACEF-68302E87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329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3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ixzero.com/excel_descargas/04-Directiva-RoHS-Winix-Zero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mailto:info@winixzer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2.arb.ca.gov/our-work/programs/air-cleaners-ozone-products/california-certified-air-cleaning-device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nsei.ac.kr/en_sc/" TargetMode="External"/><Relationship Id="rId17" Type="http://schemas.openxmlformats.org/officeDocument/2006/relationships/hyperlink" Target="https://www.winixzero.com/" TargetMode="External"/><Relationship Id="rId25" Type="http://schemas.openxmlformats.org/officeDocument/2006/relationships/hyperlink" Target="https://crm.winixzero.com/mod_avisos/adjuntos/Manualtecnico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inixzero.com/excel_descargas/01-Normativa-Europea-Winix-Zero.pd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winixzero.com/excel_descargas/03-Certificado-AHAM-Winix-Zero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winixzero.com/excel_descargas/WINIX%20True%20HEPA%20Filter%20test%20result_16092020.pdf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www.winixzero.com/CE-LVD-ZERO-AZBU330-HWE.pdf" TargetMode="External"/><Relationship Id="rId19" Type="http://schemas.openxmlformats.org/officeDocument/2006/relationships/hyperlink" Target="https://www.winixzero.com/excel_descargas/02-AllergyUK-Winix-Zero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winixzero.com/excel_descargas/Plasma%20Wave%20test%20report.pd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romero gutierrez</dc:creator>
  <cp:keywords/>
  <dc:description/>
  <cp:lastModifiedBy>olga romero gutierrez</cp:lastModifiedBy>
  <cp:revision>2</cp:revision>
  <dcterms:created xsi:type="dcterms:W3CDTF">2020-10-31T09:33:00Z</dcterms:created>
  <dcterms:modified xsi:type="dcterms:W3CDTF">2020-11-04T12:55:00Z</dcterms:modified>
</cp:coreProperties>
</file>